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F51515" w14:textId="7C1BE3D3" w:rsidR="00893FE6" w:rsidRDefault="005B3076" w:rsidP="00EB7178">
      <w:pPr>
        <w:tabs>
          <w:tab w:val="right" w:pos="9026"/>
        </w:tabs>
        <w:rPr>
          <w:rFonts w:ascii="Arial" w:hAnsi="Arial" w:cs="Arial"/>
          <w:b/>
          <w:bCs/>
          <w:sz w:val="24"/>
          <w:szCs w:val="24"/>
        </w:rPr>
      </w:pPr>
      <w:r>
        <w:rPr>
          <w:rFonts w:ascii="Arial" w:hAnsi="Arial" w:cs="Arial"/>
          <w:b/>
          <w:bCs/>
          <w:sz w:val="24"/>
          <w:szCs w:val="24"/>
        </w:rPr>
        <w:drawing>
          <wp:inline distT="0" distB="0" distL="0" distR="0" wp14:anchorId="2415775B" wp14:editId="69724EC7">
            <wp:extent cx="1980000" cy="565400"/>
            <wp:effectExtent l="0" t="0" r="1270" b="6350"/>
            <wp:docPr id="3" name="Picture 3"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seih_agri_cmyk.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80000" cy="565400"/>
                    </a:xfrm>
                    <a:prstGeom prst="rect">
                      <a:avLst/>
                    </a:prstGeom>
                  </pic:spPr>
                </pic:pic>
              </a:graphicData>
            </a:graphic>
          </wp:inline>
        </w:drawing>
      </w:r>
      <w:r w:rsidR="00EB7178">
        <w:rPr>
          <w:rFonts w:ascii="Arial" w:hAnsi="Arial" w:cs="Arial"/>
          <w:b/>
          <w:bCs/>
          <w:sz w:val="24"/>
          <w:szCs w:val="24"/>
        </w:rPr>
        <w:tab/>
      </w:r>
      <w:r w:rsidR="000A4501">
        <w:rPr>
          <w:rFonts w:ascii="Arial" w:hAnsi="Arial" w:cs="Arial"/>
          <w:b/>
          <w:bCs/>
          <w:sz w:val="24"/>
          <w:szCs w:val="24"/>
        </w:rPr>
        <w:t>23</w:t>
      </w:r>
      <w:r w:rsidR="000A4501" w:rsidRPr="000A4501">
        <w:rPr>
          <w:rFonts w:ascii="Arial" w:hAnsi="Arial" w:cs="Arial"/>
          <w:b/>
          <w:bCs/>
          <w:sz w:val="24"/>
          <w:szCs w:val="24"/>
          <w:vertAlign w:val="superscript"/>
        </w:rPr>
        <w:t>rd</w:t>
      </w:r>
      <w:r w:rsidR="000A4501">
        <w:rPr>
          <w:rFonts w:ascii="Arial" w:hAnsi="Arial" w:cs="Arial"/>
          <w:b/>
          <w:bCs/>
          <w:sz w:val="24"/>
          <w:szCs w:val="24"/>
        </w:rPr>
        <w:t xml:space="preserve"> August 2021</w:t>
      </w:r>
    </w:p>
    <w:p w14:paraId="5D1EA8E2" w14:textId="451A3DE0" w:rsidR="00893FE6" w:rsidRDefault="00893FE6" w:rsidP="006238E0">
      <w:pPr>
        <w:jc w:val="center"/>
        <w:rPr>
          <w:rFonts w:ascii="Arial" w:hAnsi="Arial" w:cs="Arial"/>
          <w:b/>
          <w:bCs/>
          <w:sz w:val="24"/>
          <w:szCs w:val="24"/>
        </w:rPr>
      </w:pPr>
    </w:p>
    <w:p w14:paraId="1819FC0A" w14:textId="6029EF10" w:rsidR="009A1B8C" w:rsidRPr="009A1B8C" w:rsidRDefault="006F5A93" w:rsidP="009A1B8C">
      <w:pPr>
        <w:jc w:val="center"/>
        <w:rPr>
          <w:rFonts w:ascii="Arial" w:hAnsi="Arial" w:cs="Arial"/>
          <w:b/>
          <w:bCs/>
          <w:sz w:val="24"/>
          <w:szCs w:val="24"/>
          <w:u w:val="single"/>
        </w:rPr>
      </w:pPr>
      <w:r>
        <w:rPr>
          <w:rFonts w:ascii="Arial" w:hAnsi="Arial" w:cs="Arial"/>
          <w:b/>
          <w:bCs/>
          <w:sz w:val="24"/>
          <w:szCs w:val="24"/>
          <w:u w:val="single"/>
        </w:rPr>
        <w:t>MEDIA RELEASE</w:t>
      </w:r>
    </w:p>
    <w:p w14:paraId="6383F9FD" w14:textId="39466BBA" w:rsidR="009A1B8C" w:rsidRPr="009A1B8C" w:rsidRDefault="000A4501" w:rsidP="008F6F9F">
      <w:pPr>
        <w:spacing w:line="276" w:lineRule="auto"/>
        <w:jc w:val="center"/>
        <w:rPr>
          <w:rFonts w:ascii="Arial" w:hAnsi="Arial" w:cs="Arial"/>
          <w:b/>
          <w:bCs/>
          <w:sz w:val="24"/>
          <w:szCs w:val="24"/>
        </w:rPr>
      </w:pPr>
      <w:r>
        <w:rPr>
          <w:rFonts w:ascii="Arial" w:hAnsi="Arial" w:cs="Arial"/>
          <w:b/>
          <w:bCs/>
          <w:sz w:val="24"/>
          <w:szCs w:val="24"/>
        </w:rPr>
        <w:t>The Tractor That Set the Standard 60 Years Ago Has Again Raised the Bar</w:t>
      </w:r>
    </w:p>
    <w:p w14:paraId="6306417E" w14:textId="77777777" w:rsidR="005B25AE" w:rsidRDefault="005B25AE" w:rsidP="00EB7178">
      <w:pPr>
        <w:spacing w:line="276" w:lineRule="auto"/>
        <w:rPr>
          <w:rFonts w:ascii="Arial" w:hAnsi="Arial" w:cs="Arial"/>
          <w:sz w:val="24"/>
          <w:szCs w:val="24"/>
        </w:rPr>
      </w:pPr>
    </w:p>
    <w:p w14:paraId="6CD7C686" w14:textId="77777777" w:rsidR="000A4501" w:rsidRPr="000A4501" w:rsidRDefault="000A4501" w:rsidP="004C0337">
      <w:pPr>
        <w:spacing w:line="276" w:lineRule="auto"/>
        <w:jc w:val="both"/>
        <w:rPr>
          <w:rFonts w:ascii="Arial" w:hAnsi="Arial" w:cs="Arial"/>
          <w:sz w:val="24"/>
          <w:szCs w:val="24"/>
        </w:rPr>
      </w:pPr>
      <w:r w:rsidRPr="000A4501">
        <w:rPr>
          <w:rFonts w:ascii="Arial" w:hAnsi="Arial" w:cs="Arial"/>
          <w:sz w:val="24"/>
          <w:szCs w:val="24"/>
        </w:rPr>
        <w:t>Following hot on the heels of last year’s launch of the next-generation AFS Connect Magnum comes a similar makeover for the flagship of Case IH’s machinery fleet, the Steiger.</w:t>
      </w:r>
    </w:p>
    <w:p w14:paraId="56F52133" w14:textId="5F4C15AB" w:rsidR="000A4501" w:rsidRPr="000A4501" w:rsidRDefault="000A4501" w:rsidP="004C0337">
      <w:pPr>
        <w:spacing w:line="276" w:lineRule="auto"/>
        <w:jc w:val="both"/>
        <w:rPr>
          <w:rFonts w:ascii="Arial" w:hAnsi="Arial" w:cs="Arial"/>
          <w:sz w:val="24"/>
          <w:szCs w:val="24"/>
        </w:rPr>
      </w:pPr>
      <w:r w:rsidRPr="000A4501">
        <w:rPr>
          <w:rFonts w:ascii="Arial" w:hAnsi="Arial" w:cs="Arial"/>
          <w:sz w:val="24"/>
          <w:szCs w:val="24"/>
        </w:rPr>
        <w:t>The AFS Connect</w:t>
      </w:r>
      <w:r w:rsidR="00B6243D">
        <w:rPr>
          <w:rFonts w:ascii="Arial" w:hAnsi="Arial" w:cs="Arial"/>
          <w:sz w:val="24"/>
          <w:szCs w:val="24"/>
        </w:rPr>
        <w:t>™</w:t>
      </w:r>
      <w:r w:rsidRPr="000A4501">
        <w:rPr>
          <w:rFonts w:ascii="Arial" w:hAnsi="Arial" w:cs="Arial"/>
          <w:sz w:val="24"/>
          <w:szCs w:val="24"/>
        </w:rPr>
        <w:t xml:space="preserve"> Steiger is now being introduced to Australian and New Zealand farmers, promising the connectivity potential and technology advancements of the AFS Connect Magnum, but with the additional horsepower for those with big jobs and big hectares to cover.</w:t>
      </w:r>
    </w:p>
    <w:p w14:paraId="5BEC2D1F" w14:textId="77777777" w:rsidR="000A4501" w:rsidRPr="000A4501" w:rsidRDefault="000A4501" w:rsidP="004C0337">
      <w:pPr>
        <w:spacing w:line="276" w:lineRule="auto"/>
        <w:jc w:val="both"/>
        <w:rPr>
          <w:rFonts w:ascii="Arial" w:hAnsi="Arial" w:cs="Arial"/>
          <w:sz w:val="24"/>
          <w:szCs w:val="24"/>
        </w:rPr>
      </w:pPr>
      <w:r w:rsidRPr="000A4501">
        <w:rPr>
          <w:rFonts w:ascii="Arial" w:hAnsi="Arial" w:cs="Arial"/>
          <w:sz w:val="24"/>
          <w:szCs w:val="24"/>
        </w:rPr>
        <w:t>Available in Quadtrac®, Rowtrac™ and wheeled configurations from 400 to 600 horsepower, the AFS Connect Steiger features a redesigned cab with an all-new armrest with ergonomic controls, automotive-grade design elements and a 12-inch display configurable to each operator’s needs. There is also a new operating system and receiver.</w:t>
      </w:r>
    </w:p>
    <w:p w14:paraId="258993A5" w14:textId="77777777" w:rsidR="000A4501" w:rsidRPr="000A4501" w:rsidRDefault="000A4501" w:rsidP="004C0337">
      <w:pPr>
        <w:spacing w:line="276" w:lineRule="auto"/>
        <w:jc w:val="both"/>
        <w:rPr>
          <w:rFonts w:ascii="Arial" w:hAnsi="Arial" w:cs="Arial"/>
          <w:sz w:val="24"/>
          <w:szCs w:val="24"/>
        </w:rPr>
      </w:pPr>
      <w:r w:rsidRPr="000A4501">
        <w:rPr>
          <w:rFonts w:ascii="Arial" w:hAnsi="Arial" w:cs="Arial"/>
          <w:sz w:val="24"/>
          <w:szCs w:val="24"/>
        </w:rPr>
        <w:t xml:space="preserve">“Like the AFS Connect Magnum, this new Steiger represents the future direction for the entire Case IH tractor line-up. From the design upgrades and enhancements to the suite of new technology driving new levels of efficiency and productivity, the AFS Connect Steiger delivers the connectivity that enables producers to control and oversee their operation from not only the tractor cab, but from home, in the shed, or wherever they may be,” said Case IH Australia/NZ Steiger Product Manager Jason Wood.  </w:t>
      </w:r>
    </w:p>
    <w:p w14:paraId="41BBCD03" w14:textId="77777777" w:rsidR="000A4501" w:rsidRPr="000A4501" w:rsidRDefault="000A4501" w:rsidP="004C0337">
      <w:pPr>
        <w:spacing w:line="276" w:lineRule="auto"/>
        <w:jc w:val="both"/>
        <w:rPr>
          <w:rFonts w:ascii="Arial" w:hAnsi="Arial" w:cs="Arial"/>
          <w:sz w:val="24"/>
          <w:szCs w:val="24"/>
        </w:rPr>
      </w:pPr>
      <w:r w:rsidRPr="000A4501">
        <w:rPr>
          <w:rFonts w:ascii="Arial" w:hAnsi="Arial" w:cs="Arial"/>
          <w:sz w:val="24"/>
          <w:szCs w:val="24"/>
        </w:rPr>
        <w:t xml:space="preserve">“The power, durability and efficiency that have been the hallmarks of the Steiger range for more than 60 years remain the same, but these latest technology enhancements only amplify its appeal to the customer looking for a tractor that can tackle the biggest and most demanding of tasks.” </w:t>
      </w:r>
    </w:p>
    <w:p w14:paraId="1D36F75A" w14:textId="77777777" w:rsidR="000A4501" w:rsidRPr="000A4501" w:rsidRDefault="000A4501" w:rsidP="004C0337">
      <w:pPr>
        <w:spacing w:line="276" w:lineRule="auto"/>
        <w:jc w:val="both"/>
        <w:rPr>
          <w:rFonts w:ascii="Arial" w:hAnsi="Arial" w:cs="Arial"/>
          <w:sz w:val="24"/>
          <w:szCs w:val="24"/>
        </w:rPr>
      </w:pPr>
      <w:r w:rsidRPr="000A4501">
        <w:rPr>
          <w:rFonts w:ascii="Arial" w:hAnsi="Arial" w:cs="Arial"/>
          <w:sz w:val="24"/>
          <w:szCs w:val="24"/>
        </w:rPr>
        <w:t>The AFS Connect Steiger is powered by three system components:</w:t>
      </w:r>
    </w:p>
    <w:p w14:paraId="60BBFD61" w14:textId="4BA644FD" w:rsidR="000A4501" w:rsidRPr="004707E2" w:rsidRDefault="000A4501" w:rsidP="004C0337">
      <w:pPr>
        <w:pStyle w:val="ListParagraph"/>
        <w:numPr>
          <w:ilvl w:val="0"/>
          <w:numId w:val="4"/>
        </w:numPr>
        <w:spacing w:after="160" w:line="276" w:lineRule="auto"/>
        <w:ind w:left="709" w:hanging="709"/>
        <w:jc w:val="both"/>
        <w:rPr>
          <w:rFonts w:ascii="Arial" w:hAnsi="Arial" w:cs="Arial"/>
          <w:sz w:val="24"/>
          <w:szCs w:val="24"/>
        </w:rPr>
      </w:pPr>
      <w:r w:rsidRPr="004707E2">
        <w:rPr>
          <w:rFonts w:ascii="Arial" w:hAnsi="Arial" w:cs="Arial"/>
          <w:sz w:val="24"/>
          <w:szCs w:val="24"/>
        </w:rPr>
        <w:t xml:space="preserve">AFS Pro 1200 </w:t>
      </w:r>
      <w:r w:rsidR="00526CF6">
        <w:rPr>
          <w:rFonts w:ascii="Arial" w:hAnsi="Arial" w:cs="Arial"/>
          <w:sz w:val="24"/>
          <w:szCs w:val="24"/>
        </w:rPr>
        <w:t>d</w:t>
      </w:r>
      <w:r w:rsidRPr="004707E2">
        <w:rPr>
          <w:rFonts w:ascii="Arial" w:hAnsi="Arial" w:cs="Arial"/>
          <w:sz w:val="24"/>
          <w:szCs w:val="24"/>
        </w:rPr>
        <w:t>isplay provides great visibility day or night and features exterior camera feeds, easy Bluetooth® pairing to link a mobile device, and remote display viewing to connect operators with farm managers seamlessly.</w:t>
      </w:r>
    </w:p>
    <w:p w14:paraId="26F4493B" w14:textId="6D5209B3" w:rsidR="000A4501" w:rsidRPr="004707E2" w:rsidRDefault="000A4501" w:rsidP="004C0337">
      <w:pPr>
        <w:pStyle w:val="ListParagraph"/>
        <w:numPr>
          <w:ilvl w:val="0"/>
          <w:numId w:val="4"/>
        </w:numPr>
        <w:spacing w:after="160" w:line="276" w:lineRule="auto"/>
        <w:ind w:left="709" w:hanging="709"/>
        <w:jc w:val="both"/>
        <w:rPr>
          <w:rFonts w:ascii="Arial" w:hAnsi="Arial" w:cs="Arial"/>
          <w:sz w:val="24"/>
          <w:szCs w:val="24"/>
        </w:rPr>
      </w:pPr>
      <w:r w:rsidRPr="004707E2">
        <w:rPr>
          <w:rFonts w:ascii="Arial" w:hAnsi="Arial" w:cs="Arial"/>
          <w:sz w:val="24"/>
          <w:szCs w:val="24"/>
        </w:rPr>
        <w:t>AFS Vision Pro operating system is familiar and easy to use – just like a smartphone or tablet. This advanced control system allows producers to control the tractor with a touch screen configured to suit their needs.</w:t>
      </w:r>
    </w:p>
    <w:p w14:paraId="04AA31DB" w14:textId="0FD4AC43" w:rsidR="000A4501" w:rsidRPr="004707E2" w:rsidRDefault="000A4501" w:rsidP="004C0337">
      <w:pPr>
        <w:pStyle w:val="ListParagraph"/>
        <w:numPr>
          <w:ilvl w:val="0"/>
          <w:numId w:val="4"/>
        </w:numPr>
        <w:spacing w:after="160" w:line="276" w:lineRule="auto"/>
        <w:ind w:left="709" w:hanging="709"/>
        <w:jc w:val="both"/>
        <w:rPr>
          <w:rFonts w:ascii="Arial" w:hAnsi="Arial" w:cs="Arial"/>
          <w:sz w:val="24"/>
          <w:szCs w:val="24"/>
        </w:rPr>
      </w:pPr>
      <w:r w:rsidRPr="004707E2">
        <w:rPr>
          <w:rFonts w:ascii="Arial" w:hAnsi="Arial" w:cs="Arial"/>
          <w:sz w:val="24"/>
          <w:szCs w:val="24"/>
        </w:rPr>
        <w:lastRenderedPageBreak/>
        <w:t>AFS Vector Pro receiver streamlines guidance correction options, ranging from base (AFS 1) to medium (AFS 2) to high (RTK) accuracy levels.</w:t>
      </w:r>
    </w:p>
    <w:p w14:paraId="5FCF2513" w14:textId="77777777" w:rsidR="000A4501" w:rsidRPr="000A4501" w:rsidRDefault="000A4501" w:rsidP="004C0337">
      <w:pPr>
        <w:spacing w:line="276" w:lineRule="auto"/>
        <w:jc w:val="both"/>
        <w:rPr>
          <w:rFonts w:ascii="Arial" w:hAnsi="Arial" w:cs="Arial"/>
          <w:sz w:val="24"/>
          <w:szCs w:val="24"/>
        </w:rPr>
      </w:pPr>
      <w:r w:rsidRPr="000A4501">
        <w:rPr>
          <w:rFonts w:ascii="Arial" w:hAnsi="Arial" w:cs="Arial"/>
          <w:sz w:val="24"/>
          <w:szCs w:val="24"/>
        </w:rPr>
        <w:t>The cab, like that of the AFS Connect Magnum, has been completely redesigned, blending simplicity, control and comfort, no matter the conditions or crop. Features include:</w:t>
      </w:r>
    </w:p>
    <w:p w14:paraId="28CE3055" w14:textId="05288FDC" w:rsidR="000A4501" w:rsidRPr="000A4501" w:rsidRDefault="000A4501" w:rsidP="004C0337">
      <w:pPr>
        <w:pStyle w:val="ListParagraph"/>
        <w:numPr>
          <w:ilvl w:val="0"/>
          <w:numId w:val="4"/>
        </w:numPr>
        <w:spacing w:after="160" w:line="276" w:lineRule="auto"/>
        <w:ind w:left="709" w:hanging="709"/>
        <w:jc w:val="both"/>
        <w:rPr>
          <w:rFonts w:ascii="Arial" w:hAnsi="Arial" w:cs="Arial"/>
          <w:sz w:val="24"/>
          <w:szCs w:val="24"/>
        </w:rPr>
      </w:pPr>
      <w:r w:rsidRPr="000A4501">
        <w:rPr>
          <w:rFonts w:ascii="Arial" w:hAnsi="Arial" w:cs="Arial"/>
          <w:sz w:val="24"/>
          <w:szCs w:val="24"/>
        </w:rPr>
        <w:t>Ergonomic MultiControl Armrest with eight control buttons, a MultiFunction Handle with four programmable hot keys and an encoder knob for total control at the operator’s fingertips</w:t>
      </w:r>
    </w:p>
    <w:p w14:paraId="0920EBF9" w14:textId="03433EB2" w:rsidR="000A4501" w:rsidRPr="000A4501" w:rsidRDefault="000A4501" w:rsidP="004C0337">
      <w:pPr>
        <w:pStyle w:val="ListParagraph"/>
        <w:numPr>
          <w:ilvl w:val="0"/>
          <w:numId w:val="4"/>
        </w:numPr>
        <w:spacing w:after="160" w:line="276" w:lineRule="auto"/>
        <w:ind w:left="709" w:hanging="709"/>
        <w:jc w:val="both"/>
        <w:rPr>
          <w:rFonts w:ascii="Arial" w:hAnsi="Arial" w:cs="Arial"/>
          <w:sz w:val="24"/>
          <w:szCs w:val="24"/>
        </w:rPr>
      </w:pPr>
      <w:r w:rsidRPr="000A4501">
        <w:rPr>
          <w:rFonts w:ascii="Arial" w:hAnsi="Arial" w:cs="Arial"/>
          <w:sz w:val="24"/>
          <w:szCs w:val="24"/>
        </w:rPr>
        <w:t xml:space="preserve">Newly-designed heating, </w:t>
      </w:r>
      <w:r w:rsidR="00916F39" w:rsidRPr="000A4501">
        <w:rPr>
          <w:rFonts w:ascii="Arial" w:hAnsi="Arial" w:cs="Arial"/>
          <w:sz w:val="24"/>
          <w:szCs w:val="24"/>
        </w:rPr>
        <w:t>ventilation,</w:t>
      </w:r>
      <w:r w:rsidRPr="000A4501">
        <w:rPr>
          <w:rFonts w:ascii="Arial" w:hAnsi="Arial" w:cs="Arial"/>
          <w:sz w:val="24"/>
          <w:szCs w:val="24"/>
        </w:rPr>
        <w:t xml:space="preserve"> and air-conditioning</w:t>
      </w:r>
    </w:p>
    <w:p w14:paraId="4F0960AF" w14:textId="70FF268B" w:rsidR="000A4501" w:rsidRPr="000A4501" w:rsidRDefault="000A4501" w:rsidP="004C0337">
      <w:pPr>
        <w:pStyle w:val="ListParagraph"/>
        <w:numPr>
          <w:ilvl w:val="0"/>
          <w:numId w:val="4"/>
        </w:numPr>
        <w:spacing w:after="160" w:line="276" w:lineRule="auto"/>
        <w:ind w:left="709" w:hanging="709"/>
        <w:jc w:val="both"/>
        <w:rPr>
          <w:rFonts w:ascii="Arial" w:hAnsi="Arial" w:cs="Arial"/>
          <w:sz w:val="24"/>
          <w:szCs w:val="24"/>
        </w:rPr>
      </w:pPr>
      <w:r w:rsidRPr="000A4501">
        <w:rPr>
          <w:rFonts w:ascii="Arial" w:hAnsi="Arial" w:cs="Arial"/>
          <w:sz w:val="24"/>
          <w:szCs w:val="24"/>
        </w:rPr>
        <w:t>29 power connectors and diagnostic ports to connect all the devices required to monitor and control the operation</w:t>
      </w:r>
    </w:p>
    <w:p w14:paraId="35CF0060" w14:textId="07769BE3" w:rsidR="000A4501" w:rsidRPr="000A4501" w:rsidRDefault="000A4501" w:rsidP="004C0337">
      <w:pPr>
        <w:pStyle w:val="ListParagraph"/>
        <w:numPr>
          <w:ilvl w:val="0"/>
          <w:numId w:val="4"/>
        </w:numPr>
        <w:spacing w:after="160" w:line="276" w:lineRule="auto"/>
        <w:ind w:left="709" w:hanging="709"/>
        <w:jc w:val="both"/>
        <w:rPr>
          <w:rFonts w:ascii="Arial" w:hAnsi="Arial" w:cs="Arial"/>
          <w:sz w:val="24"/>
          <w:szCs w:val="24"/>
        </w:rPr>
      </w:pPr>
      <w:r w:rsidRPr="000A4501">
        <w:rPr>
          <w:rFonts w:ascii="Arial" w:hAnsi="Arial" w:cs="Arial"/>
          <w:sz w:val="24"/>
          <w:szCs w:val="24"/>
        </w:rPr>
        <w:t>Standard leather seat with ventilation</w:t>
      </w:r>
    </w:p>
    <w:p w14:paraId="614E44CE" w14:textId="6C46F8DA" w:rsidR="000A4501" w:rsidRPr="000A4501" w:rsidRDefault="000A4501" w:rsidP="004C0337">
      <w:pPr>
        <w:pStyle w:val="ListParagraph"/>
        <w:numPr>
          <w:ilvl w:val="0"/>
          <w:numId w:val="4"/>
        </w:numPr>
        <w:spacing w:after="160" w:line="276" w:lineRule="auto"/>
        <w:ind w:left="709" w:hanging="709"/>
        <w:jc w:val="both"/>
        <w:rPr>
          <w:rFonts w:ascii="Arial" w:hAnsi="Arial" w:cs="Arial"/>
          <w:sz w:val="24"/>
          <w:szCs w:val="24"/>
        </w:rPr>
      </w:pPr>
      <w:r w:rsidRPr="000A4501">
        <w:rPr>
          <w:rFonts w:ascii="Arial" w:hAnsi="Arial" w:cs="Arial"/>
          <w:sz w:val="24"/>
          <w:szCs w:val="24"/>
        </w:rPr>
        <w:t>Advanced steering system with adjustable steering rates to increase performance and manoeuvrability on every turn of the steering wheel</w:t>
      </w:r>
    </w:p>
    <w:p w14:paraId="12B27C30" w14:textId="79C5B588" w:rsidR="000A4501" w:rsidRPr="000A4501" w:rsidRDefault="000A4501" w:rsidP="004C0337">
      <w:pPr>
        <w:pStyle w:val="ListParagraph"/>
        <w:numPr>
          <w:ilvl w:val="0"/>
          <w:numId w:val="4"/>
        </w:numPr>
        <w:spacing w:after="160" w:line="276" w:lineRule="auto"/>
        <w:ind w:left="709" w:hanging="709"/>
        <w:jc w:val="both"/>
        <w:rPr>
          <w:rFonts w:ascii="Arial" w:hAnsi="Arial" w:cs="Arial"/>
          <w:sz w:val="24"/>
          <w:szCs w:val="24"/>
        </w:rPr>
      </w:pPr>
      <w:r w:rsidRPr="000A4501">
        <w:rPr>
          <w:rFonts w:ascii="Arial" w:hAnsi="Arial" w:cs="Arial"/>
          <w:sz w:val="24"/>
          <w:szCs w:val="24"/>
        </w:rPr>
        <w:t>360-degree performance lighting that can be grouped to turn on and off as the operator sees fit</w:t>
      </w:r>
    </w:p>
    <w:p w14:paraId="6452FFBF" w14:textId="30D229CE" w:rsidR="000A4501" w:rsidRPr="000A4501" w:rsidRDefault="000A4501" w:rsidP="004C0337">
      <w:pPr>
        <w:pStyle w:val="ListParagraph"/>
        <w:numPr>
          <w:ilvl w:val="0"/>
          <w:numId w:val="4"/>
        </w:numPr>
        <w:spacing w:after="160" w:line="276" w:lineRule="auto"/>
        <w:ind w:left="709" w:hanging="709"/>
        <w:jc w:val="both"/>
        <w:rPr>
          <w:rFonts w:ascii="Arial" w:hAnsi="Arial" w:cs="Arial"/>
          <w:sz w:val="24"/>
          <w:szCs w:val="24"/>
        </w:rPr>
      </w:pPr>
      <w:r w:rsidRPr="000A4501">
        <w:rPr>
          <w:rFonts w:ascii="Arial" w:hAnsi="Arial" w:cs="Arial"/>
          <w:sz w:val="24"/>
          <w:szCs w:val="24"/>
        </w:rPr>
        <w:t>Telescoping mirrors that are adjustable from the cab</w:t>
      </w:r>
    </w:p>
    <w:p w14:paraId="71DC5CF3" w14:textId="77777777" w:rsidR="000A4501" w:rsidRPr="000A4501" w:rsidRDefault="000A4501" w:rsidP="004C0337">
      <w:pPr>
        <w:spacing w:line="276" w:lineRule="auto"/>
        <w:jc w:val="both"/>
        <w:rPr>
          <w:rFonts w:ascii="Arial" w:hAnsi="Arial" w:cs="Arial"/>
          <w:sz w:val="24"/>
          <w:szCs w:val="24"/>
        </w:rPr>
      </w:pPr>
      <w:r w:rsidRPr="000A4501">
        <w:rPr>
          <w:rFonts w:ascii="Arial" w:hAnsi="Arial" w:cs="Arial"/>
          <w:sz w:val="24"/>
          <w:szCs w:val="24"/>
        </w:rPr>
        <w:t xml:space="preserve">Along with these new features, industry-leading cab suspension, unmatched visibility and a 40-degree swivel seat come standard. </w:t>
      </w:r>
    </w:p>
    <w:p w14:paraId="099FB6F4" w14:textId="5A6724E5" w:rsidR="000A4501" w:rsidRPr="000A4501" w:rsidRDefault="000A4501" w:rsidP="004C0337">
      <w:pPr>
        <w:spacing w:line="276" w:lineRule="auto"/>
        <w:jc w:val="both"/>
        <w:rPr>
          <w:rFonts w:ascii="Arial" w:hAnsi="Arial" w:cs="Arial"/>
          <w:sz w:val="24"/>
          <w:szCs w:val="24"/>
        </w:rPr>
      </w:pPr>
      <w:r w:rsidRPr="000A4501">
        <w:rPr>
          <w:rFonts w:ascii="Arial" w:hAnsi="Arial" w:cs="Arial"/>
          <w:sz w:val="24"/>
          <w:szCs w:val="24"/>
        </w:rPr>
        <w:t xml:space="preserve">“The enhanced levels of connectivity in the new Magnum, and now Steiger, sets these tractors apart, providing more support features, reducing </w:t>
      </w:r>
      <w:r w:rsidR="00225EC7" w:rsidRPr="000A4501">
        <w:rPr>
          <w:rFonts w:ascii="Arial" w:hAnsi="Arial" w:cs="Arial"/>
          <w:sz w:val="24"/>
          <w:szCs w:val="24"/>
        </w:rPr>
        <w:t>downtime,</w:t>
      </w:r>
      <w:r w:rsidRPr="000A4501">
        <w:rPr>
          <w:rFonts w:ascii="Arial" w:hAnsi="Arial" w:cs="Arial"/>
          <w:sz w:val="24"/>
          <w:szCs w:val="24"/>
        </w:rPr>
        <w:t xml:space="preserve"> and maximising productivity. From the remote service support that allows dealers to remotely identify maintenance and service needs, to the ability for business owners and managers to monitor operations – from outside the cab – these AFS Connect tractors are game-changers for our industry,” Jason said.</w:t>
      </w:r>
    </w:p>
    <w:p w14:paraId="263F4F59" w14:textId="65D3C44C" w:rsidR="001D72E9" w:rsidRDefault="001D72E9" w:rsidP="004707E2">
      <w:pPr>
        <w:spacing w:line="276" w:lineRule="auto"/>
        <w:rPr>
          <w:rFonts w:ascii="Arial" w:hAnsi="Arial" w:cs="Arial"/>
        </w:rPr>
      </w:pPr>
    </w:p>
    <w:p w14:paraId="21C168D3" w14:textId="6A2718EB" w:rsidR="008A1DBB" w:rsidRPr="00112171" w:rsidRDefault="006F5A93" w:rsidP="006F5A93">
      <w:pPr>
        <w:jc w:val="center"/>
        <w:rPr>
          <w:rFonts w:ascii="Arial" w:hAnsi="Arial" w:cs="Arial"/>
        </w:rPr>
      </w:pPr>
      <w:r>
        <w:rPr>
          <w:rFonts w:ascii="Arial" w:hAnsi="Arial" w:cs="Arial"/>
        </w:rPr>
        <w:t>&lt;&lt;</w:t>
      </w:r>
      <w:r w:rsidR="008D6A1D" w:rsidRPr="00112171">
        <w:rPr>
          <w:rFonts w:ascii="Arial" w:hAnsi="Arial" w:cs="Arial"/>
        </w:rPr>
        <w:t>&lt;ENDS</w:t>
      </w:r>
      <w:r>
        <w:rPr>
          <w:rFonts w:ascii="Arial" w:hAnsi="Arial" w:cs="Arial"/>
        </w:rPr>
        <w:t>&gt;&gt;</w:t>
      </w:r>
      <w:r w:rsidR="008D6A1D" w:rsidRPr="00112171">
        <w:rPr>
          <w:rFonts w:ascii="Arial" w:hAnsi="Arial" w:cs="Arial"/>
        </w:rPr>
        <w:t>&gt;</w:t>
      </w:r>
    </w:p>
    <w:p w14:paraId="17C74720" w14:textId="77777777" w:rsidR="009A1B8C" w:rsidRDefault="009A1B8C" w:rsidP="009B4296">
      <w:pPr>
        <w:spacing w:after="0" w:line="240" w:lineRule="auto"/>
        <w:rPr>
          <w:rFonts w:ascii="Arial" w:hAnsi="Arial" w:cs="Arial"/>
          <w:b/>
          <w:bCs/>
        </w:rPr>
      </w:pPr>
    </w:p>
    <w:p w14:paraId="3253A1B7" w14:textId="18EDA333" w:rsidR="00CF7100" w:rsidRPr="00112171" w:rsidRDefault="00FC53FE" w:rsidP="009B4296">
      <w:pPr>
        <w:spacing w:after="0" w:line="240" w:lineRule="auto"/>
        <w:rPr>
          <w:rFonts w:ascii="Arial" w:hAnsi="Arial" w:cs="Arial"/>
          <w:b/>
          <w:bCs/>
        </w:rPr>
      </w:pPr>
      <w:r w:rsidRPr="00112171">
        <w:rPr>
          <w:rFonts w:ascii="Arial" w:hAnsi="Arial" w:cs="Arial"/>
          <w:b/>
          <w:bCs/>
        </w:rPr>
        <w:t>Media contact</w:t>
      </w:r>
      <w:r w:rsidR="00CF7100" w:rsidRPr="00112171">
        <w:rPr>
          <w:rFonts w:ascii="Arial" w:hAnsi="Arial" w:cs="Arial"/>
          <w:b/>
          <w:bCs/>
        </w:rPr>
        <w:t>:</w:t>
      </w:r>
    </w:p>
    <w:p w14:paraId="617E7A24" w14:textId="77777777" w:rsidR="008C01C9" w:rsidRPr="00112171" w:rsidRDefault="008C01C9" w:rsidP="009B4296">
      <w:pPr>
        <w:spacing w:after="0" w:line="240" w:lineRule="auto"/>
        <w:rPr>
          <w:rFonts w:ascii="Arial" w:hAnsi="Arial" w:cs="Arial"/>
        </w:rPr>
      </w:pPr>
      <w:r>
        <w:rPr>
          <w:rFonts w:ascii="Arial" w:hAnsi="Arial" w:cs="Arial"/>
        </w:rPr>
        <w:t>Emily Perry</w:t>
      </w:r>
    </w:p>
    <w:p w14:paraId="4C209D81" w14:textId="77777777" w:rsidR="008C01C9" w:rsidRDefault="008C01C9" w:rsidP="009B4296">
      <w:pPr>
        <w:spacing w:after="0" w:line="240" w:lineRule="auto"/>
        <w:rPr>
          <w:rFonts w:ascii="Arial" w:hAnsi="Arial" w:cs="Arial"/>
        </w:rPr>
      </w:pPr>
      <w:r w:rsidRPr="00112171">
        <w:rPr>
          <w:rFonts w:ascii="Arial" w:hAnsi="Arial" w:cs="Arial"/>
        </w:rPr>
        <w:t xml:space="preserve">Norwood Marketing Manager </w:t>
      </w:r>
    </w:p>
    <w:p w14:paraId="1A474352" w14:textId="77777777" w:rsidR="008C01C9" w:rsidRPr="00112171" w:rsidRDefault="008C01C9" w:rsidP="009B4296">
      <w:pPr>
        <w:spacing w:after="0" w:line="240" w:lineRule="auto"/>
        <w:rPr>
          <w:rFonts w:ascii="Arial" w:hAnsi="Arial" w:cs="Arial"/>
        </w:rPr>
      </w:pPr>
      <w:r>
        <w:rPr>
          <w:rFonts w:ascii="Arial" w:hAnsi="Arial" w:cs="Arial"/>
        </w:rPr>
        <w:t>06 356 4920</w:t>
      </w:r>
    </w:p>
    <w:p w14:paraId="3AEE5205" w14:textId="77777777" w:rsidR="008C01C9" w:rsidRDefault="003361C1" w:rsidP="009B4296">
      <w:pPr>
        <w:spacing w:after="0" w:line="240" w:lineRule="auto"/>
        <w:rPr>
          <w:rFonts w:ascii="Arial" w:hAnsi="Arial" w:cs="Arial"/>
        </w:rPr>
      </w:pPr>
      <w:hyperlink r:id="rId11" w:history="1">
        <w:r w:rsidR="008C01C9">
          <w:rPr>
            <w:rFonts w:ascii="Arial" w:hAnsi="Arial" w:cs="Arial"/>
          </w:rPr>
          <w:t>Emily.Perry</w:t>
        </w:r>
        <w:r w:rsidR="008C01C9" w:rsidRPr="00210EA6">
          <w:rPr>
            <w:rFonts w:ascii="Arial" w:hAnsi="Arial" w:cs="Arial"/>
          </w:rPr>
          <w:t>@norwood.co.nz</w:t>
        </w:r>
      </w:hyperlink>
    </w:p>
    <w:p w14:paraId="47D64285" w14:textId="1DED175D" w:rsidR="00210EA6" w:rsidRDefault="005B3076" w:rsidP="009B4296">
      <w:pPr>
        <w:spacing w:after="0" w:line="240" w:lineRule="auto"/>
        <w:rPr>
          <w:rFonts w:ascii="Arial" w:hAnsi="Arial" w:cs="Arial"/>
        </w:rPr>
      </w:pPr>
      <w:r>
        <w:rPr>
          <w:rFonts w:ascii="Arial" w:hAnsi="Arial" w:cs="Arial"/>
        </w:rPr>
        <w:t xml:space="preserve">www.caseih.co.nz </w:t>
      </w:r>
    </w:p>
    <w:p w14:paraId="57443F2D" w14:textId="21930393" w:rsidR="00210EA6" w:rsidRDefault="00210EA6" w:rsidP="009B4296">
      <w:pPr>
        <w:spacing w:after="0" w:line="240" w:lineRule="auto"/>
        <w:rPr>
          <w:rFonts w:ascii="Arial" w:hAnsi="Arial" w:cs="Arial"/>
        </w:rPr>
      </w:pPr>
    </w:p>
    <w:p w14:paraId="1FFCE523" w14:textId="77777777" w:rsidR="005B3076" w:rsidRDefault="005B3076" w:rsidP="009B4296">
      <w:pPr>
        <w:spacing w:after="0" w:line="240" w:lineRule="auto"/>
        <w:rPr>
          <w:rFonts w:ascii="Arial" w:hAnsi="Arial" w:cs="Arial"/>
        </w:rPr>
      </w:pPr>
    </w:p>
    <w:p w14:paraId="50CB9C69" w14:textId="6A94BD96" w:rsidR="00210EA6" w:rsidRPr="00210EA6" w:rsidRDefault="00210EA6" w:rsidP="009B4296">
      <w:pPr>
        <w:spacing w:after="0" w:line="240" w:lineRule="auto"/>
        <w:rPr>
          <w:rFonts w:ascii="Arial" w:hAnsi="Arial" w:cs="Arial"/>
          <w:b/>
          <w:bCs/>
        </w:rPr>
      </w:pPr>
      <w:r w:rsidRPr="00210EA6">
        <w:rPr>
          <w:rFonts w:ascii="Arial" w:hAnsi="Arial" w:cs="Arial"/>
          <w:b/>
          <w:bCs/>
        </w:rPr>
        <w:t>Images:</w:t>
      </w:r>
    </w:p>
    <w:p w14:paraId="673A0E30" w14:textId="7B44D02F" w:rsidR="00210EA6" w:rsidRPr="004707E2" w:rsidRDefault="009E1B6A" w:rsidP="009B4296">
      <w:pPr>
        <w:pStyle w:val="ListParagraph"/>
        <w:numPr>
          <w:ilvl w:val="0"/>
          <w:numId w:val="2"/>
        </w:numPr>
        <w:ind w:left="709" w:hanging="709"/>
        <w:rPr>
          <w:rFonts w:ascii="Arial" w:hAnsi="Arial" w:cs="Arial"/>
          <w:i/>
          <w:iCs/>
        </w:rPr>
      </w:pPr>
      <w:r w:rsidRPr="009E1B6A">
        <w:rPr>
          <w:rFonts w:ascii="Arial" w:hAnsi="Arial" w:cs="Arial"/>
        </w:rPr>
        <w:t>afs-connect-steiger</w:t>
      </w:r>
      <w:r>
        <w:rPr>
          <w:rFonts w:ascii="Arial" w:hAnsi="Arial" w:cs="Arial"/>
        </w:rPr>
        <w:t>.jpg</w:t>
      </w:r>
      <w:r w:rsidR="004707E2">
        <w:rPr>
          <w:rFonts w:ascii="Arial" w:hAnsi="Arial" w:cs="Arial"/>
        </w:rPr>
        <w:br/>
        <w:t xml:space="preserve">Caption:  </w:t>
      </w:r>
      <w:r w:rsidR="004707E2" w:rsidRPr="004707E2">
        <w:rPr>
          <w:rFonts w:ascii="Arial" w:hAnsi="Arial" w:cs="Arial"/>
          <w:i/>
          <w:iCs/>
          <w:sz w:val="24"/>
          <w:szCs w:val="24"/>
        </w:rPr>
        <w:t>The AFS Connect Steiger gives producers more options than ever before.</w:t>
      </w:r>
    </w:p>
    <w:sectPr w:rsidR="00210EA6" w:rsidRPr="004707E2" w:rsidSect="009B4296">
      <w:headerReference w:type="default" r:id="rId12"/>
      <w:footerReference w:type="first" r:id="rId13"/>
      <w:pgSz w:w="11906" w:h="16838" w:code="9"/>
      <w:pgMar w:top="1418" w:right="1418" w:bottom="1418" w:left="1418"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DC731" w14:textId="77777777" w:rsidR="003361C1" w:rsidRDefault="003361C1" w:rsidP="003D14B4">
      <w:pPr>
        <w:spacing w:after="0" w:line="240" w:lineRule="auto"/>
      </w:pPr>
      <w:r>
        <w:separator/>
      </w:r>
    </w:p>
  </w:endnote>
  <w:endnote w:type="continuationSeparator" w:id="0">
    <w:p w14:paraId="3427EBC0" w14:textId="77777777" w:rsidR="003361C1" w:rsidRDefault="003361C1" w:rsidP="003D1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DEEBE" w14:textId="6EA646A2" w:rsidR="009B4296" w:rsidRPr="009B4296" w:rsidRDefault="009B4296" w:rsidP="009B4296">
    <w:pPr>
      <w:pStyle w:val="Footer"/>
      <w:jc w:val="right"/>
      <w:rPr>
        <w:sz w:val="12"/>
        <w:szCs w:val="12"/>
      </w:rPr>
    </w:pPr>
    <w:r w:rsidRPr="009B4296">
      <w:rPr>
        <w:sz w:val="12"/>
        <w:szCs w:val="12"/>
      </w:rPr>
      <w:fldChar w:fldCharType="begin"/>
    </w:r>
    <w:r w:rsidRPr="009B4296">
      <w:rPr>
        <w:sz w:val="12"/>
        <w:szCs w:val="12"/>
      </w:rPr>
      <w:instrText xml:space="preserve"> FILENAME  \p  \* MERGEFORMAT </w:instrText>
    </w:r>
    <w:r w:rsidRPr="009B4296">
      <w:rPr>
        <w:sz w:val="12"/>
        <w:szCs w:val="12"/>
      </w:rPr>
      <w:fldChar w:fldCharType="separate"/>
    </w:r>
    <w:r w:rsidRPr="009B4296">
      <w:rPr>
        <w:noProof/>
        <w:sz w:val="12"/>
        <w:szCs w:val="12"/>
      </w:rPr>
      <w:t>https://cbnorwood.sharepoint.com/sites/WPDocs/Team Documents/MKTG/Press Releases/Case IH/Case IH blank Media Release Template.docx</w:t>
    </w:r>
    <w:r w:rsidRPr="009B4296">
      <w:rPr>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81D45" w14:textId="77777777" w:rsidR="003361C1" w:rsidRDefault="003361C1" w:rsidP="003D14B4">
      <w:pPr>
        <w:spacing w:after="0" w:line="240" w:lineRule="auto"/>
      </w:pPr>
      <w:r>
        <w:separator/>
      </w:r>
    </w:p>
  </w:footnote>
  <w:footnote w:type="continuationSeparator" w:id="0">
    <w:p w14:paraId="5B272D5A" w14:textId="77777777" w:rsidR="003361C1" w:rsidRDefault="003361C1" w:rsidP="003D14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2080571"/>
      <w:docPartObj>
        <w:docPartGallery w:val="Page Numbers (Top of Page)"/>
        <w:docPartUnique/>
      </w:docPartObj>
    </w:sdtPr>
    <w:sdtEndPr>
      <w:rPr>
        <w:noProof/>
      </w:rPr>
    </w:sdtEndPr>
    <w:sdtContent>
      <w:p w14:paraId="6E01E19E" w14:textId="09DE1FF7" w:rsidR="00210EA6" w:rsidRDefault="00210EA6">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83B47E9" w14:textId="77777777" w:rsidR="00210EA6" w:rsidRDefault="00210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5576E"/>
    <w:multiLevelType w:val="hybridMultilevel"/>
    <w:tmpl w:val="C0F87554"/>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21CB113A"/>
    <w:multiLevelType w:val="hybridMultilevel"/>
    <w:tmpl w:val="1AFEC99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2E552FAE"/>
    <w:multiLevelType w:val="hybridMultilevel"/>
    <w:tmpl w:val="60BA151E"/>
    <w:lvl w:ilvl="0" w:tplc="525E6EC8">
      <w:numFmt w:val="bullet"/>
      <w:lvlText w:val="-"/>
      <w:lvlJc w:val="left"/>
      <w:pPr>
        <w:ind w:left="1080" w:hanging="720"/>
      </w:pPr>
      <w:rPr>
        <w:rFonts w:ascii="Arial" w:eastAsiaTheme="minorHAnsi"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4B5369C9"/>
    <w:multiLevelType w:val="hybridMultilevel"/>
    <w:tmpl w:val="FE20D7AA"/>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A01"/>
    <w:rsid w:val="00007506"/>
    <w:rsid w:val="00064135"/>
    <w:rsid w:val="00080055"/>
    <w:rsid w:val="00082E92"/>
    <w:rsid w:val="000A4501"/>
    <w:rsid w:val="000B3B61"/>
    <w:rsid w:val="00112171"/>
    <w:rsid w:val="001223BE"/>
    <w:rsid w:val="00174E0A"/>
    <w:rsid w:val="001D72E9"/>
    <w:rsid w:val="001F40D0"/>
    <w:rsid w:val="00210EA6"/>
    <w:rsid w:val="00225EC7"/>
    <w:rsid w:val="00237804"/>
    <w:rsid w:val="00271469"/>
    <w:rsid w:val="002854F8"/>
    <w:rsid w:val="002B3D42"/>
    <w:rsid w:val="002D7981"/>
    <w:rsid w:val="002E6719"/>
    <w:rsid w:val="00313F4B"/>
    <w:rsid w:val="00331C70"/>
    <w:rsid w:val="003361C1"/>
    <w:rsid w:val="00350BC8"/>
    <w:rsid w:val="003A012D"/>
    <w:rsid w:val="003A2581"/>
    <w:rsid w:val="003D0EF9"/>
    <w:rsid w:val="003D14B4"/>
    <w:rsid w:val="00412A08"/>
    <w:rsid w:val="004707E2"/>
    <w:rsid w:val="004B0A37"/>
    <w:rsid w:val="004B1C5C"/>
    <w:rsid w:val="004C0337"/>
    <w:rsid w:val="004D100E"/>
    <w:rsid w:val="004D177A"/>
    <w:rsid w:val="004F01A1"/>
    <w:rsid w:val="004F2D35"/>
    <w:rsid w:val="004F3985"/>
    <w:rsid w:val="00506924"/>
    <w:rsid w:val="00520B5C"/>
    <w:rsid w:val="00526CF6"/>
    <w:rsid w:val="00533F39"/>
    <w:rsid w:val="00561269"/>
    <w:rsid w:val="005925DA"/>
    <w:rsid w:val="005B25AE"/>
    <w:rsid w:val="005B3076"/>
    <w:rsid w:val="005C4A0F"/>
    <w:rsid w:val="005F2D87"/>
    <w:rsid w:val="00610026"/>
    <w:rsid w:val="006238E0"/>
    <w:rsid w:val="0069279A"/>
    <w:rsid w:val="006D188F"/>
    <w:rsid w:val="006D2FA5"/>
    <w:rsid w:val="006F5A93"/>
    <w:rsid w:val="006F6594"/>
    <w:rsid w:val="0072769A"/>
    <w:rsid w:val="00767A01"/>
    <w:rsid w:val="00767B7C"/>
    <w:rsid w:val="00773BEC"/>
    <w:rsid w:val="007B2DF9"/>
    <w:rsid w:val="007B6E78"/>
    <w:rsid w:val="007C0A15"/>
    <w:rsid w:val="007E6C91"/>
    <w:rsid w:val="00802185"/>
    <w:rsid w:val="00834017"/>
    <w:rsid w:val="008823BE"/>
    <w:rsid w:val="00884D57"/>
    <w:rsid w:val="008909B0"/>
    <w:rsid w:val="00893FE6"/>
    <w:rsid w:val="008A06C6"/>
    <w:rsid w:val="008A1DBB"/>
    <w:rsid w:val="008A4A22"/>
    <w:rsid w:val="008A62CD"/>
    <w:rsid w:val="008C01C9"/>
    <w:rsid w:val="008D14C1"/>
    <w:rsid w:val="008D6A1D"/>
    <w:rsid w:val="008F0F7E"/>
    <w:rsid w:val="008F6F9F"/>
    <w:rsid w:val="00901BB5"/>
    <w:rsid w:val="00916F39"/>
    <w:rsid w:val="00917EBC"/>
    <w:rsid w:val="009363C2"/>
    <w:rsid w:val="00950AD3"/>
    <w:rsid w:val="00963C53"/>
    <w:rsid w:val="00973078"/>
    <w:rsid w:val="00983BD2"/>
    <w:rsid w:val="009A1B8C"/>
    <w:rsid w:val="009B4296"/>
    <w:rsid w:val="009C0F74"/>
    <w:rsid w:val="009E1B6A"/>
    <w:rsid w:val="00A059FB"/>
    <w:rsid w:val="00A12B09"/>
    <w:rsid w:val="00A411F2"/>
    <w:rsid w:val="00A55A7C"/>
    <w:rsid w:val="00A66C35"/>
    <w:rsid w:val="00A7356E"/>
    <w:rsid w:val="00A857A2"/>
    <w:rsid w:val="00AD3BED"/>
    <w:rsid w:val="00AE27C5"/>
    <w:rsid w:val="00AE53F3"/>
    <w:rsid w:val="00B02FE1"/>
    <w:rsid w:val="00B275DE"/>
    <w:rsid w:val="00B30C67"/>
    <w:rsid w:val="00B359EF"/>
    <w:rsid w:val="00B41DB0"/>
    <w:rsid w:val="00B6243D"/>
    <w:rsid w:val="00B86035"/>
    <w:rsid w:val="00BA3D90"/>
    <w:rsid w:val="00BA6F8C"/>
    <w:rsid w:val="00BD1DB7"/>
    <w:rsid w:val="00C0576E"/>
    <w:rsid w:val="00C065ED"/>
    <w:rsid w:val="00CB1F15"/>
    <w:rsid w:val="00CB4ABE"/>
    <w:rsid w:val="00CF5BDD"/>
    <w:rsid w:val="00CF7100"/>
    <w:rsid w:val="00CF7CE7"/>
    <w:rsid w:val="00D6438D"/>
    <w:rsid w:val="00D7382F"/>
    <w:rsid w:val="00D76D51"/>
    <w:rsid w:val="00D828F0"/>
    <w:rsid w:val="00DA519F"/>
    <w:rsid w:val="00DD7ECB"/>
    <w:rsid w:val="00DE13EA"/>
    <w:rsid w:val="00DE4EEC"/>
    <w:rsid w:val="00E03360"/>
    <w:rsid w:val="00E13C18"/>
    <w:rsid w:val="00E717A6"/>
    <w:rsid w:val="00E717F4"/>
    <w:rsid w:val="00E82644"/>
    <w:rsid w:val="00E96303"/>
    <w:rsid w:val="00EB3020"/>
    <w:rsid w:val="00EB7178"/>
    <w:rsid w:val="00EC1212"/>
    <w:rsid w:val="00ED4514"/>
    <w:rsid w:val="00F02CE3"/>
    <w:rsid w:val="00F20420"/>
    <w:rsid w:val="00FC53F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535"/>
  <w15:chartTrackingRefBased/>
  <w15:docId w15:val="{793EF20F-69E5-43C7-AD2C-C4775AFD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3BD2"/>
    <w:pPr>
      <w:spacing w:after="0" w:line="240" w:lineRule="auto"/>
      <w:ind w:left="720"/>
    </w:pPr>
  </w:style>
  <w:style w:type="paragraph" w:styleId="BalloonText">
    <w:name w:val="Balloon Text"/>
    <w:basedOn w:val="Normal"/>
    <w:link w:val="BalloonTextChar"/>
    <w:uiPriority w:val="99"/>
    <w:semiHidden/>
    <w:unhideWhenUsed/>
    <w:rsid w:val="00893F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FE6"/>
    <w:rPr>
      <w:rFonts w:ascii="Segoe UI" w:hAnsi="Segoe UI" w:cs="Segoe UI"/>
      <w:sz w:val="18"/>
      <w:szCs w:val="18"/>
    </w:rPr>
  </w:style>
  <w:style w:type="paragraph" w:styleId="Header">
    <w:name w:val="header"/>
    <w:basedOn w:val="Normal"/>
    <w:link w:val="HeaderChar"/>
    <w:uiPriority w:val="99"/>
    <w:unhideWhenUsed/>
    <w:rsid w:val="003D14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14B4"/>
  </w:style>
  <w:style w:type="paragraph" w:styleId="Footer">
    <w:name w:val="footer"/>
    <w:basedOn w:val="Normal"/>
    <w:link w:val="FooterChar"/>
    <w:uiPriority w:val="99"/>
    <w:unhideWhenUsed/>
    <w:rsid w:val="003D14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14B4"/>
  </w:style>
  <w:style w:type="character" w:styleId="Hyperlink">
    <w:name w:val="Hyperlink"/>
    <w:basedOn w:val="DefaultParagraphFont"/>
    <w:uiPriority w:val="99"/>
    <w:unhideWhenUsed/>
    <w:rsid w:val="00210EA6"/>
    <w:rPr>
      <w:color w:val="0563C1" w:themeColor="hyperlink"/>
      <w:u w:val="single"/>
    </w:rPr>
  </w:style>
  <w:style w:type="character" w:styleId="UnresolvedMention">
    <w:name w:val="Unresolved Mention"/>
    <w:basedOn w:val="DefaultParagraphFont"/>
    <w:uiPriority w:val="99"/>
    <w:semiHidden/>
    <w:unhideWhenUsed/>
    <w:rsid w:val="00210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601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olly.Steger@norwood.co.nz"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87201CEBB7814ABB738EEF854A528E" ma:contentTypeVersion="13" ma:contentTypeDescription="Create a new document." ma:contentTypeScope="" ma:versionID="02b301885648db76d2ce315e61cf2aeb">
  <xsd:schema xmlns:xsd="http://www.w3.org/2001/XMLSchema" xmlns:xs="http://www.w3.org/2001/XMLSchema" xmlns:p="http://schemas.microsoft.com/office/2006/metadata/properties" xmlns:ns2="88d59910-69a9-45c2-940e-fc5c9797bc76" xmlns:ns3="d1fb4ba6-5e67-429a-8b8f-4dfa2802de0e" targetNamespace="http://schemas.microsoft.com/office/2006/metadata/properties" ma:root="true" ma:fieldsID="dea9651f93bf11306b4b5c9dfe481c31" ns2:_="" ns3:_="">
    <xsd:import namespace="88d59910-69a9-45c2-940e-fc5c9797bc76"/>
    <xsd:import namespace="d1fb4ba6-5e67-429a-8b8f-4dfa2802de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Andrew"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d59910-69a9-45c2-940e-fc5c9797b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Andrew" ma:index="18" nillable="true" ma:displayName="Andrew" ma:description="Ben Paynes Product&#10;" ma:format="Dropdown" ma:internalName="Andrew">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fb4ba6-5e67-429a-8b8f-4dfa2802de0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ndrew xmlns="88d59910-69a9-45c2-940e-fc5c9797bc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3F9EC4-8A6C-490E-B771-A5B6361C3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d59910-69a9-45c2-940e-fc5c9797bc76"/>
    <ds:schemaRef ds:uri="d1fb4ba6-5e67-429a-8b8f-4dfa2802d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5835B5-9283-4925-BCA9-A038276C006A}">
  <ds:schemaRefs>
    <ds:schemaRef ds:uri="http://schemas.microsoft.com/office/2006/metadata/properties"/>
    <ds:schemaRef ds:uri="http://schemas.microsoft.com/office/infopath/2007/PartnerControls"/>
    <ds:schemaRef ds:uri="88d59910-69a9-45c2-940e-fc5c9797bc76"/>
  </ds:schemaRefs>
</ds:datastoreItem>
</file>

<file path=customXml/itemProps3.xml><?xml version="1.0" encoding="utf-8"?>
<ds:datastoreItem xmlns:ds="http://schemas.openxmlformats.org/officeDocument/2006/customXml" ds:itemID="{A9E6FEEA-C6ED-4BDD-9935-F0D854301C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Holly Steger</dc:creator>
  <cp:keywords/>
  <dc:description/>
  <cp:lastModifiedBy>Anthea Finlayson</cp:lastModifiedBy>
  <cp:revision>11</cp:revision>
  <dcterms:created xsi:type="dcterms:W3CDTF">2021-08-15T23:04:00Z</dcterms:created>
  <dcterms:modified xsi:type="dcterms:W3CDTF">2021-08-15T23:20:00Z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0x010100A987201CEBB7814ABB738EEF854A528E</vt:lpwstr>
  </property>
</Properties>
</file>